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07238" w:rsidRPr="00247B54" w:rsidTr="00551030">
        <w:tc>
          <w:tcPr>
            <w:tcW w:w="9923" w:type="dxa"/>
          </w:tcPr>
          <w:p w:rsidR="00607238" w:rsidRPr="00551030" w:rsidRDefault="003C5996" w:rsidP="00551030">
            <w:pPr>
              <w:ind w:left="4536"/>
              <w:outlineLvl w:val="0"/>
            </w:pPr>
            <w:r w:rsidRPr="003C5996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4pt">
                  <v:imagedata r:id="rId7" o:title=""/>
                </v:shape>
              </w:pict>
            </w:r>
          </w:p>
          <w:p w:rsidR="00607238" w:rsidRPr="00551030" w:rsidRDefault="00607238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07238" w:rsidRPr="00551030" w:rsidRDefault="00607238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07238" w:rsidRPr="00551030" w:rsidRDefault="00607238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07238" w:rsidRPr="00551030" w:rsidRDefault="00607238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07238" w:rsidRPr="00551030" w:rsidRDefault="00607238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07238" w:rsidRPr="00E87E50" w:rsidRDefault="00607238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1C6929">
              <w:rPr>
                <w:u w:val="single"/>
              </w:rPr>
              <w:t>20.04.2016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</w:t>
            </w:r>
            <w:r w:rsidR="001C6929">
              <w:rPr>
                <w:u w:val="single"/>
              </w:rPr>
              <w:t>1547</w:t>
            </w:r>
            <w:r w:rsidRPr="00551030">
              <w:rPr>
                <w:u w:val="single"/>
              </w:rPr>
              <w:t xml:space="preserve">   </w:t>
            </w:r>
            <w:r w:rsidRPr="00551030">
              <w:rPr>
                <w:u w:val="single"/>
              </w:rPr>
              <w:tab/>
            </w:r>
          </w:p>
          <w:p w:rsidR="00607238" w:rsidRPr="00E87E50" w:rsidRDefault="00607238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</w:tblGrid>
      <w:tr w:rsidR="00B67B9D" w:rsidTr="002D6303">
        <w:trPr>
          <w:trHeight w:val="1215"/>
        </w:trPr>
        <w:tc>
          <w:tcPr>
            <w:tcW w:w="5777" w:type="dxa"/>
            <w:hideMark/>
          </w:tcPr>
          <w:p w:rsidR="00B67B9D" w:rsidRDefault="00B67B9D" w:rsidP="002D6303">
            <w:pPr>
              <w:widowControl/>
              <w:spacing w:line="240" w:lineRule="atLeast"/>
              <w:jc w:val="both"/>
            </w:pPr>
            <w:r>
              <w:t>Об отказе в предоставлении разрешений на отклонение от предельных параметров           разрешенного строительства, реконструкции объектов капитального строительства</w:t>
            </w:r>
          </w:p>
        </w:tc>
      </w:tr>
    </w:tbl>
    <w:p w:rsidR="00607238" w:rsidRDefault="00607238" w:rsidP="00B67B9D">
      <w:pPr>
        <w:suppressAutoHyphens/>
        <w:ind w:firstLine="709"/>
        <w:jc w:val="both"/>
      </w:pPr>
    </w:p>
    <w:p w:rsidR="00607238" w:rsidRDefault="00607238" w:rsidP="00B67B9D">
      <w:pPr>
        <w:suppressAutoHyphens/>
        <w:ind w:firstLine="709"/>
        <w:jc w:val="both"/>
      </w:pPr>
    </w:p>
    <w:p w:rsidR="00B67B9D" w:rsidRPr="00F12A0F" w:rsidRDefault="00B67B9D" w:rsidP="00607238">
      <w:pPr>
        <w:spacing w:line="240" w:lineRule="atLeast"/>
        <w:ind w:firstLine="709"/>
        <w:jc w:val="both"/>
      </w:pPr>
      <w:r w:rsidRPr="00F12A0F">
        <w:t>В соответствии со статьей 40 Градостроительного кодекса Российской Ф</w:t>
      </w:r>
      <w:r w:rsidRPr="00F12A0F">
        <w:t>е</w:t>
      </w:r>
      <w:r w:rsidRPr="00F12A0F">
        <w:t>дерации, решением Совета депутатов города Новосибирска от 24.06.2009 №</w:t>
      </w:r>
      <w:r w:rsidRPr="00F12A0F">
        <w:rPr>
          <w:lang w:val="en-US"/>
        </w:rPr>
        <w:t> </w:t>
      </w:r>
      <w:r w:rsidRPr="00F12A0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F12A0F">
        <w:t>е</w:t>
      </w:r>
      <w:r w:rsidRPr="00F12A0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F12A0F">
        <w:t>н</w:t>
      </w:r>
      <w:r w:rsidRPr="00F12A0F">
        <w:t>ного постановлени</w:t>
      </w:r>
      <w:r w:rsidR="00607238">
        <w:t xml:space="preserve">ем мэрии города Новосибирска от </w:t>
      </w:r>
      <w:r w:rsidRPr="00F12A0F">
        <w:t>10.06.2013 № 5459, на осн</w:t>
      </w:r>
      <w:r w:rsidRPr="00F12A0F">
        <w:t>о</w:t>
      </w:r>
      <w:r w:rsidRPr="00F12A0F">
        <w:t xml:space="preserve">вании заключения </w:t>
      </w:r>
      <w:r w:rsidRPr="00F12A0F">
        <w:rPr>
          <w:spacing w:val="-3"/>
        </w:rPr>
        <w:t>по результатам публичных слушаний по вопросам предоставл</w:t>
      </w:r>
      <w:r w:rsidRPr="00F12A0F">
        <w:rPr>
          <w:spacing w:val="-3"/>
        </w:rPr>
        <w:t>е</w:t>
      </w:r>
      <w:r w:rsidRPr="00F12A0F">
        <w:rPr>
          <w:spacing w:val="-3"/>
        </w:rPr>
        <w:t>ния разрешений на отклонение от предельных параметров разрешенного строител</w:t>
      </w:r>
      <w:r w:rsidRPr="00F12A0F">
        <w:rPr>
          <w:spacing w:val="-3"/>
        </w:rPr>
        <w:t>ь</w:t>
      </w:r>
      <w:r w:rsidRPr="00F12A0F">
        <w:rPr>
          <w:spacing w:val="-3"/>
        </w:rPr>
        <w:t xml:space="preserve">ства, </w:t>
      </w:r>
      <w:r w:rsidRPr="00F12A0F">
        <w:rPr>
          <w:spacing w:val="-2"/>
        </w:rPr>
        <w:t xml:space="preserve">реконструкции объектов капитального строительства от </w:t>
      </w:r>
      <w:r w:rsidR="00531C79">
        <w:rPr>
          <w:spacing w:val="-2"/>
        </w:rPr>
        <w:t>04</w:t>
      </w:r>
      <w:r w:rsidRPr="00F12A0F">
        <w:rPr>
          <w:spacing w:val="-2"/>
        </w:rPr>
        <w:t>.</w:t>
      </w:r>
      <w:r w:rsidR="003F607C">
        <w:rPr>
          <w:spacing w:val="-2"/>
        </w:rPr>
        <w:t>0</w:t>
      </w:r>
      <w:r w:rsidR="00531C79">
        <w:rPr>
          <w:spacing w:val="-2"/>
        </w:rPr>
        <w:t>4</w:t>
      </w:r>
      <w:r w:rsidRPr="00F12A0F">
        <w:rPr>
          <w:spacing w:val="-2"/>
        </w:rPr>
        <w:t>.201</w:t>
      </w:r>
      <w:r w:rsidR="003F607C">
        <w:rPr>
          <w:spacing w:val="-2"/>
        </w:rPr>
        <w:t>6</w:t>
      </w:r>
      <w:r w:rsidRPr="00F12A0F">
        <w:rPr>
          <w:spacing w:val="-2"/>
        </w:rPr>
        <w:t>, р</w:t>
      </w:r>
      <w:r w:rsidRPr="00F12A0F">
        <w:t>екоме</w:t>
      </w:r>
      <w:r w:rsidRPr="00F12A0F">
        <w:t>н</w:t>
      </w:r>
      <w:r w:rsidRPr="00F12A0F">
        <w:t>даций комиссии по подготовке проекта правил землепользования и застройки г</w:t>
      </w:r>
      <w:r w:rsidRPr="00F12A0F">
        <w:t>о</w:t>
      </w:r>
      <w:r w:rsidRPr="00F12A0F">
        <w:t xml:space="preserve">рода </w:t>
      </w:r>
      <w:r w:rsidR="00607238">
        <w:t xml:space="preserve">Новосибирска о предоставлении и </w:t>
      </w:r>
      <w:r w:rsidRPr="00F12A0F">
        <w:t>об отказе в предоставлении разрешений на отклонение от предельных параметров разрешенного строительства, реконс</w:t>
      </w:r>
      <w:r w:rsidRPr="00F12A0F">
        <w:t>т</w:t>
      </w:r>
      <w:r w:rsidRPr="00F12A0F">
        <w:t>рукции объектов</w:t>
      </w:r>
      <w:r w:rsidR="00EE41BE" w:rsidRPr="00F12A0F">
        <w:t xml:space="preserve"> капитального строительства от </w:t>
      </w:r>
      <w:r w:rsidR="00531C79">
        <w:t>0</w:t>
      </w:r>
      <w:r w:rsidR="0080518E">
        <w:t>8</w:t>
      </w:r>
      <w:r w:rsidRPr="00F12A0F">
        <w:t>.</w:t>
      </w:r>
      <w:r w:rsidR="003F607C">
        <w:t>0</w:t>
      </w:r>
      <w:r w:rsidR="00531C79">
        <w:t>4</w:t>
      </w:r>
      <w:r w:rsidRPr="00F12A0F">
        <w:t>.201</w:t>
      </w:r>
      <w:r w:rsidR="003F607C">
        <w:t>6</w:t>
      </w:r>
      <w:r w:rsidRPr="00F12A0F">
        <w:t>, руководствуясь Уст</w:t>
      </w:r>
      <w:r w:rsidRPr="00F12A0F">
        <w:t>а</w:t>
      </w:r>
      <w:r w:rsidRPr="00F12A0F">
        <w:t>вом города Новосибирска, ПОСТАНОВЛЯЮ:</w:t>
      </w:r>
    </w:p>
    <w:p w:rsidR="00531C79" w:rsidRDefault="00B67B9D" w:rsidP="00531C79">
      <w:pPr>
        <w:widowControl/>
        <w:ind w:firstLine="709"/>
        <w:jc w:val="both"/>
        <w:rPr>
          <w:spacing w:val="-2"/>
        </w:rPr>
      </w:pPr>
      <w:r w:rsidRPr="00F12A0F">
        <w:t xml:space="preserve">1. Отказать в предоставлении разрешения на </w:t>
      </w:r>
      <w:r w:rsidRPr="00F12A0F">
        <w:rPr>
          <w:spacing w:val="-3"/>
        </w:rPr>
        <w:t>отклонение от предельных п</w:t>
      </w:r>
      <w:r w:rsidRPr="00F12A0F">
        <w:rPr>
          <w:spacing w:val="-3"/>
        </w:rPr>
        <w:t>а</w:t>
      </w:r>
      <w:r w:rsidRPr="00F12A0F">
        <w:rPr>
          <w:spacing w:val="-3"/>
        </w:rPr>
        <w:t xml:space="preserve">раметров разрешенного строительства, </w:t>
      </w:r>
      <w:r w:rsidRPr="00F12A0F">
        <w:rPr>
          <w:spacing w:val="-2"/>
        </w:rPr>
        <w:t>реконструкции объектов капитального строительства:</w:t>
      </w:r>
    </w:p>
    <w:p w:rsidR="00531C79" w:rsidRDefault="003804A5" w:rsidP="00531C79">
      <w:pPr>
        <w:widowControl/>
        <w:ind w:firstLine="709"/>
        <w:jc w:val="both"/>
        <w:rPr>
          <w:spacing w:val="-2"/>
        </w:rPr>
      </w:pPr>
      <w:r>
        <w:rPr>
          <w:bCs/>
        </w:rPr>
        <w:t>1</w:t>
      </w:r>
      <w:r w:rsidR="00531C79">
        <w:rPr>
          <w:bCs/>
        </w:rPr>
        <w:t>.1. </w:t>
      </w:r>
      <w:r w:rsidR="00531C79" w:rsidRPr="00174A37">
        <w:rPr>
          <w:bCs/>
        </w:rPr>
        <w:t xml:space="preserve">Хаминич Наталье Васильевне </w:t>
      </w:r>
      <w:r w:rsidR="00531C79" w:rsidRPr="00174A37">
        <w:rPr>
          <w:color w:val="000000"/>
        </w:rPr>
        <w:t>(на основании заявления в связи с тем, что наличие инженерных сетей является неблагоприятным для застройки)</w:t>
      </w:r>
      <w:r w:rsidR="00531C79" w:rsidRPr="00174A37">
        <w:t xml:space="preserve"> в части уменьшения минимального процента застройки с 25 % до 10 % в границах з</w:t>
      </w:r>
      <w:r w:rsidR="00531C79" w:rsidRPr="00174A37">
        <w:t>е</w:t>
      </w:r>
      <w:r w:rsidR="00531C79" w:rsidRPr="00174A37">
        <w:t>мельного участка с кадастровым номером 54:35:032810:569 площадью 0,7103 га, расположенного по адресу: Российская Федерация, Новосибирская область, город Новосибирск, ул. Песочная (зона делового, общественного и коммерческого н</w:t>
      </w:r>
      <w:r w:rsidR="00531C79" w:rsidRPr="00174A37">
        <w:t>а</w:t>
      </w:r>
      <w:r w:rsidR="00531C79" w:rsidRPr="00174A37">
        <w:t xml:space="preserve">значения </w:t>
      </w:r>
      <w:r w:rsidR="00531C79" w:rsidRPr="00174A37">
        <w:rPr>
          <w:bCs/>
        </w:rPr>
        <w:t>(ОД-1))</w:t>
      </w:r>
      <w:r w:rsidR="00607238">
        <w:rPr>
          <w:bCs/>
        </w:rPr>
        <w:t>,</w:t>
      </w:r>
      <w:r w:rsidR="00531C79" w:rsidRPr="00174A37">
        <w:rPr>
          <w:b/>
        </w:rPr>
        <w:t xml:space="preserve"> </w:t>
      </w:r>
      <w:r w:rsidR="00531C79" w:rsidRPr="00174A37">
        <w:t>в связи с тем, что отсутствуют обоснования, предусмотренные частью 1 статьи 40 Градостроительного кодекса Российской Федерации, а име</w:t>
      </w:r>
      <w:r w:rsidR="00531C79" w:rsidRPr="00174A37">
        <w:t>н</w:t>
      </w:r>
      <w:r w:rsidR="00531C79" w:rsidRPr="00174A37">
        <w:t>но</w:t>
      </w:r>
      <w:r w:rsidR="00607238">
        <w:t>:</w:t>
      </w:r>
      <w:r w:rsidR="00531C79" w:rsidRPr="00174A37">
        <w:t xml:space="preserve"> </w:t>
      </w:r>
      <w:r w:rsidR="00531C79">
        <w:t>наличие инженерных сетей</w:t>
      </w:r>
      <w:r w:rsidR="00531C79" w:rsidRPr="00174A37">
        <w:t xml:space="preserve"> не является неблагоприят</w:t>
      </w:r>
      <w:r w:rsidR="00531C79">
        <w:t>ным</w:t>
      </w:r>
      <w:r w:rsidR="00531C79" w:rsidRPr="00174A37">
        <w:t xml:space="preserve"> для застройки.</w:t>
      </w:r>
    </w:p>
    <w:p w:rsidR="00607238" w:rsidRDefault="00607238" w:rsidP="00531C79">
      <w:pPr>
        <w:widowControl/>
        <w:ind w:firstLine="709"/>
        <w:jc w:val="both"/>
        <w:rPr>
          <w:bCs/>
        </w:rPr>
      </w:pPr>
      <w:r>
        <w:t>1</w:t>
      </w:r>
      <w:r w:rsidR="00531C79" w:rsidRPr="00253BB8">
        <w:t>.2. </w:t>
      </w:r>
      <w:r w:rsidR="00531C79" w:rsidRPr="00253BB8">
        <w:rPr>
          <w:bCs/>
        </w:rPr>
        <w:t>Царегородцевой Наталье Леонидовне, Югриной Анастасии</w:t>
      </w:r>
      <w:r w:rsidR="00531C79">
        <w:rPr>
          <w:bCs/>
        </w:rPr>
        <w:t xml:space="preserve"> </w:t>
      </w:r>
      <w:r w:rsidR="00531C79" w:rsidRPr="00253BB8">
        <w:rPr>
          <w:bCs/>
        </w:rPr>
        <w:t>Сергеевне, Квита Веронике Олеговне, Широбоковой Кристине Игоревне, Караченцевой В</w:t>
      </w:r>
      <w:r w:rsidR="00531C79" w:rsidRPr="00253BB8">
        <w:rPr>
          <w:bCs/>
        </w:rPr>
        <w:t>а</w:t>
      </w:r>
      <w:r w:rsidR="00531C79" w:rsidRPr="00253BB8">
        <w:rPr>
          <w:bCs/>
        </w:rPr>
        <w:t>лентине Александровне, Рощупкиной Галине Ивановне, Алимовой Нелли Коз</w:t>
      </w:r>
      <w:r w:rsidR="00531C79" w:rsidRPr="00253BB8">
        <w:rPr>
          <w:bCs/>
        </w:rPr>
        <w:t>ы</w:t>
      </w:r>
      <w:r w:rsidR="00531C79" w:rsidRPr="00253BB8">
        <w:rPr>
          <w:bCs/>
        </w:rPr>
        <w:t xml:space="preserve">евне, Сергеевой Елене Борисовне, Трофимовичу Вячеславу Игоревичу, Сосенко </w:t>
      </w:r>
      <w:r>
        <w:rPr>
          <w:bCs/>
        </w:rPr>
        <w:br/>
      </w:r>
    </w:p>
    <w:p w:rsidR="00531C79" w:rsidRPr="00531C79" w:rsidRDefault="00531C79" w:rsidP="00607238">
      <w:pPr>
        <w:widowControl/>
        <w:jc w:val="both"/>
        <w:rPr>
          <w:spacing w:val="-2"/>
        </w:rPr>
      </w:pPr>
      <w:r w:rsidRPr="00253BB8">
        <w:rPr>
          <w:bCs/>
        </w:rPr>
        <w:lastRenderedPageBreak/>
        <w:t>Галине Ильиничне, Мельник Сание Минулловне, Суслоновой Наталье Викторо</w:t>
      </w:r>
      <w:r w:rsidRPr="00253BB8">
        <w:rPr>
          <w:bCs/>
        </w:rPr>
        <w:t>в</w:t>
      </w:r>
      <w:r w:rsidRPr="00253BB8">
        <w:rPr>
          <w:bCs/>
        </w:rPr>
        <w:t>не, Иващенко Дмитрию Васильевичу, Долгих Людмиле Федоровне, Лысенко Светлане Владимировне, Игошиной Нине Витальевне, Вербе Алексею Никола</w:t>
      </w:r>
      <w:r w:rsidRPr="00253BB8">
        <w:rPr>
          <w:bCs/>
        </w:rPr>
        <w:t>е</w:t>
      </w:r>
      <w:r w:rsidRPr="00253BB8">
        <w:rPr>
          <w:bCs/>
        </w:rPr>
        <w:t>вичу, Шаверину Владиславу Юрьевичу, Шмидт Елене Николаевне, Смоляровой Людмиле Александровне, Целых Ольге Геннадьевне, Шкурат Светлане Владим</w:t>
      </w:r>
      <w:r w:rsidRPr="00253BB8">
        <w:rPr>
          <w:bCs/>
        </w:rPr>
        <w:t>и</w:t>
      </w:r>
      <w:r w:rsidRPr="00253BB8">
        <w:rPr>
          <w:bCs/>
        </w:rPr>
        <w:t>ровне, Гавриловой Татьяне Александровне, Бархатковой Ольге Романовне, Чес</w:t>
      </w:r>
      <w:r w:rsidRPr="00253BB8">
        <w:rPr>
          <w:bCs/>
        </w:rPr>
        <w:t>т</w:t>
      </w:r>
      <w:r w:rsidRPr="00253BB8">
        <w:rPr>
          <w:bCs/>
        </w:rPr>
        <w:t>ных Татьяне Петровне, Данильченко Надежде Николаевне, Юсуповой Наталье Сергеевне (</w:t>
      </w:r>
      <w:r w:rsidRPr="00253BB8">
        <w:rPr>
          <w:color w:val="000000"/>
        </w:rPr>
        <w:t>на основании заявления в связи с приведением самовольной постро</w:t>
      </w:r>
      <w:r w:rsidRPr="00253BB8">
        <w:rPr>
          <w:color w:val="000000"/>
        </w:rPr>
        <w:t>й</w:t>
      </w:r>
      <w:r w:rsidRPr="00253BB8">
        <w:rPr>
          <w:color w:val="000000"/>
        </w:rPr>
        <w:t>ки в соответствие со строительными нормативами и градостроительными регл</w:t>
      </w:r>
      <w:r w:rsidRPr="00253BB8">
        <w:rPr>
          <w:color w:val="000000"/>
        </w:rPr>
        <w:t>а</w:t>
      </w:r>
      <w:r w:rsidRPr="00253BB8">
        <w:rPr>
          <w:color w:val="000000"/>
        </w:rPr>
        <w:t xml:space="preserve">ментами) </w:t>
      </w:r>
      <w:r w:rsidRPr="00253BB8">
        <w:rPr>
          <w:bCs/>
        </w:rPr>
        <w:t xml:space="preserve">в части увеличения максимального процента застройки с 40 % до 49 % </w:t>
      </w:r>
      <w:r w:rsidRPr="00253BB8">
        <w:t>в границах земельного участка с кадастровым номером 54:35:014035:38 площадью 0,0511 га, расположенного по адресу: Российская Федерация, Новосибирская о</w:t>
      </w:r>
      <w:r w:rsidRPr="00253BB8">
        <w:t>б</w:t>
      </w:r>
      <w:r w:rsidRPr="00253BB8">
        <w:t>ласть, город Новосибирск, ул. Крестьянская, 40 (</w:t>
      </w:r>
      <w:r w:rsidRPr="00253BB8">
        <w:rPr>
          <w:bCs/>
        </w:rPr>
        <w:t>зона застройки жилыми домами смешанной этажности (Ж-1))</w:t>
      </w:r>
      <w:r w:rsidR="00607238">
        <w:rPr>
          <w:bCs/>
        </w:rPr>
        <w:t>,</w:t>
      </w:r>
      <w:r w:rsidRPr="008654D4">
        <w:t xml:space="preserve"> </w:t>
      </w:r>
      <w:r w:rsidRPr="007C537E">
        <w:t>в связи с письменным отказом от получения разр</w:t>
      </w:r>
      <w:r w:rsidRPr="007C537E">
        <w:t>е</w:t>
      </w:r>
      <w:r w:rsidRPr="007C537E">
        <w:t>шения на отклонение от предельных параметров разрешенного строительства, р</w:t>
      </w:r>
      <w:r w:rsidRPr="007C537E">
        <w:t>е</w:t>
      </w:r>
      <w:r w:rsidRPr="007C537E">
        <w:t>конструкции объектов капитального строительства</w:t>
      </w:r>
      <w:r w:rsidRPr="00253BB8">
        <w:rPr>
          <w:rFonts w:eastAsiaTheme="minorHAnsi"/>
          <w:iCs/>
          <w:lang w:eastAsia="en-US"/>
        </w:rPr>
        <w:t>.</w:t>
      </w:r>
    </w:p>
    <w:p w:rsidR="00531C79" w:rsidRDefault="00607238" w:rsidP="00531C79">
      <w:pPr>
        <w:spacing w:line="240" w:lineRule="atLeast"/>
        <w:ind w:firstLine="709"/>
        <w:jc w:val="both"/>
      </w:pPr>
      <w:r>
        <w:t>1</w:t>
      </w:r>
      <w:r w:rsidR="00531C79" w:rsidRPr="00922DC9">
        <w:t>.3.</w:t>
      </w:r>
      <w:r w:rsidR="00531C79" w:rsidRPr="00922DC9">
        <w:rPr>
          <w:bCs/>
        </w:rPr>
        <w:t> </w:t>
      </w:r>
      <w:r w:rsidR="00531C79" w:rsidRPr="00922DC9">
        <w:t>Обществу с ограниченной ответственностью «Строй Сити»</w:t>
      </w:r>
      <w:r w:rsidR="00531C79" w:rsidRPr="00922DC9">
        <w:rPr>
          <w:bCs/>
        </w:rPr>
        <w:t xml:space="preserve"> (</w:t>
      </w:r>
      <w:r w:rsidR="00531C79" w:rsidRPr="00922DC9">
        <w:t>на основ</w:t>
      </w:r>
      <w:r w:rsidR="00531C79" w:rsidRPr="00922DC9">
        <w:t>а</w:t>
      </w:r>
      <w:r w:rsidR="00531C79" w:rsidRPr="00922DC9">
        <w:t>нии заявления в связи с тем, что конфигурация земельного участка</w:t>
      </w:r>
      <w:r w:rsidR="00531C79" w:rsidRPr="00922DC9">
        <w:rPr>
          <w:color w:val="000000"/>
        </w:rPr>
        <w:t xml:space="preserve"> и наличие и</w:t>
      </w:r>
      <w:r w:rsidR="00531C79" w:rsidRPr="00922DC9">
        <w:rPr>
          <w:color w:val="000000"/>
        </w:rPr>
        <w:t>н</w:t>
      </w:r>
      <w:r w:rsidR="00531C79" w:rsidRPr="00922DC9">
        <w:rPr>
          <w:color w:val="000000"/>
        </w:rPr>
        <w:t>женерных сетей являются неблагоприятными для застройки</w:t>
      </w:r>
      <w:r w:rsidR="00531C79" w:rsidRPr="00922DC9">
        <w:t>) в части уменьшения минимального процента застройки с 60</w:t>
      </w:r>
      <w:r w:rsidR="00531C79" w:rsidRPr="00922DC9">
        <w:rPr>
          <w:bCs/>
        </w:rPr>
        <w:t> % до 10 %</w:t>
      </w:r>
      <w:r w:rsidR="00531C79" w:rsidRPr="00922DC9">
        <w:t xml:space="preserve"> </w:t>
      </w:r>
      <w:r w:rsidR="00531C79" w:rsidRPr="00922DC9">
        <w:rPr>
          <w:bCs/>
          <w:iCs/>
        </w:rPr>
        <w:t xml:space="preserve">в </w:t>
      </w:r>
      <w:r w:rsidR="00531C79" w:rsidRPr="00922DC9">
        <w:t xml:space="preserve">границах земельного участка с кадастровым номером </w:t>
      </w:r>
      <w:r w:rsidR="00531C79" w:rsidRPr="00922DC9">
        <w:rPr>
          <w:bCs/>
        </w:rPr>
        <w:t xml:space="preserve">54:35:053195:41 площадью 2,8766 га, </w:t>
      </w:r>
      <w:r w:rsidR="00531C79" w:rsidRPr="00922DC9">
        <w:t>расположенного по адресу: Российская Федерация, Новосибирская область, город Новосибирск, ул. </w:t>
      </w:r>
      <w:r w:rsidR="00531C79" w:rsidRPr="00922DC9">
        <w:rPr>
          <w:bCs/>
        </w:rPr>
        <w:t>Чемская</w:t>
      </w:r>
      <w:r w:rsidR="00531C79" w:rsidRPr="00922DC9">
        <w:t xml:space="preserve"> </w:t>
      </w:r>
      <w:r w:rsidR="00531C79" w:rsidRPr="00922DC9">
        <w:rPr>
          <w:bCs/>
        </w:rPr>
        <w:t>(зона стоянок для легковых автомобилей (СА-</w:t>
      </w:r>
      <w:r w:rsidR="00531C79" w:rsidRPr="003B4370">
        <w:rPr>
          <w:bCs/>
        </w:rPr>
        <w:t>1))</w:t>
      </w:r>
      <w:r>
        <w:rPr>
          <w:bCs/>
        </w:rPr>
        <w:t>,</w:t>
      </w:r>
      <w:r w:rsidR="00531C79">
        <w:rPr>
          <w:bCs/>
        </w:rPr>
        <w:t xml:space="preserve"> </w:t>
      </w:r>
      <w:r w:rsidR="00531C79" w:rsidRPr="003B4370">
        <w:t>в связи с тем, что отсутствуют обоснования, предусмотренные частью 1 статьи 40 Градостроител</w:t>
      </w:r>
      <w:r w:rsidR="00531C79" w:rsidRPr="003B4370">
        <w:t>ь</w:t>
      </w:r>
      <w:r w:rsidR="00531C79" w:rsidRPr="003B4370">
        <w:t xml:space="preserve">ного кодекса </w:t>
      </w:r>
      <w:r w:rsidR="00531C79" w:rsidRPr="00174A37">
        <w:t>Российской Федерации</w:t>
      </w:r>
      <w:r w:rsidR="008B3416">
        <w:t>, а именно</w:t>
      </w:r>
      <w:r>
        <w:t>:</w:t>
      </w:r>
      <w:r w:rsidR="00531C79" w:rsidRPr="003B4370">
        <w:t xml:space="preserve"> конфигурация земельного участка</w:t>
      </w:r>
      <w:r w:rsidR="00531C79" w:rsidRPr="003B4370">
        <w:rPr>
          <w:color w:val="000000"/>
        </w:rPr>
        <w:t xml:space="preserve"> и наличие инженерных сетей не являются неблагоприятными для застройки</w:t>
      </w:r>
      <w:r w:rsidR="00531C79" w:rsidRPr="003B4370">
        <w:t>.</w:t>
      </w:r>
    </w:p>
    <w:p w:rsidR="00531C79" w:rsidRPr="00174A37" w:rsidRDefault="00607238" w:rsidP="00531C79">
      <w:pPr>
        <w:spacing w:line="240" w:lineRule="atLeast"/>
        <w:ind w:firstLine="709"/>
        <w:jc w:val="both"/>
        <w:rPr>
          <w:color w:val="000000"/>
        </w:rPr>
      </w:pPr>
      <w:r>
        <w:rPr>
          <w:bCs/>
        </w:rPr>
        <w:t>1</w:t>
      </w:r>
      <w:r w:rsidR="00531C79" w:rsidRPr="00174A37">
        <w:rPr>
          <w:bCs/>
        </w:rPr>
        <w:t>.</w:t>
      </w:r>
      <w:r w:rsidR="00531C79">
        <w:rPr>
          <w:bCs/>
        </w:rPr>
        <w:t>4</w:t>
      </w:r>
      <w:r w:rsidR="00531C79" w:rsidRPr="00174A37">
        <w:rPr>
          <w:bCs/>
        </w:rPr>
        <w:t>.</w:t>
      </w:r>
      <w:r w:rsidR="00531C79">
        <w:rPr>
          <w:color w:val="000000"/>
        </w:rPr>
        <w:t> </w:t>
      </w:r>
      <w:r w:rsidR="00531C79" w:rsidRPr="00174A37">
        <w:t xml:space="preserve">Обществу с ограниченной ответственностью «Мега» </w:t>
      </w:r>
      <w:r w:rsidR="00531C79" w:rsidRPr="00174A37">
        <w:rPr>
          <w:color w:val="000000"/>
        </w:rPr>
        <w:t>(на основании з</w:t>
      </w:r>
      <w:r w:rsidR="00531C79" w:rsidRPr="00174A37">
        <w:rPr>
          <w:color w:val="000000"/>
        </w:rPr>
        <w:t>а</w:t>
      </w:r>
      <w:r w:rsidR="00531C79" w:rsidRPr="00174A37">
        <w:rPr>
          <w:color w:val="000000"/>
        </w:rPr>
        <w:t xml:space="preserve">явления в связи с тем, что размер земельного участка меньше установленного градостроительным регламентом минимального размера, а также </w:t>
      </w:r>
      <w:r>
        <w:rPr>
          <w:color w:val="000000"/>
        </w:rPr>
        <w:t xml:space="preserve">в связи с тем, что </w:t>
      </w:r>
      <w:r w:rsidR="00531C79" w:rsidRPr="00174A37">
        <w:rPr>
          <w:color w:val="000000"/>
        </w:rPr>
        <w:t>конфигурация земельного участка и наличие инженерных сетей являются н</w:t>
      </w:r>
      <w:r w:rsidR="00531C79" w:rsidRPr="00174A37">
        <w:rPr>
          <w:color w:val="000000"/>
        </w:rPr>
        <w:t>е</w:t>
      </w:r>
      <w:r w:rsidR="00531C79" w:rsidRPr="00174A37">
        <w:rPr>
          <w:color w:val="000000"/>
        </w:rPr>
        <w:t>благоприятными для застройки)</w:t>
      </w:r>
      <w:r>
        <w:rPr>
          <w:color w:val="000000"/>
        </w:rPr>
        <w:t>,</w:t>
      </w:r>
      <w:r w:rsidR="00531C79">
        <w:rPr>
          <w:color w:val="000000"/>
        </w:rPr>
        <w:t xml:space="preserve"> в связи с нарушением пункта 3 статьи 39 </w:t>
      </w:r>
      <w:r w:rsidR="00531C79" w:rsidRPr="003B4370">
        <w:t>Град</w:t>
      </w:r>
      <w:r w:rsidR="00531C79" w:rsidRPr="003B4370">
        <w:t>о</w:t>
      </w:r>
      <w:r w:rsidR="00531C79" w:rsidRPr="003B4370">
        <w:t>стр</w:t>
      </w:r>
      <w:r w:rsidR="00531C79">
        <w:t xml:space="preserve">оительного кодекса </w:t>
      </w:r>
      <w:r w:rsidR="00531C79" w:rsidRPr="00174A37">
        <w:t>Российской Федерации</w:t>
      </w:r>
      <w:r w:rsidR="00531C79">
        <w:t xml:space="preserve">, а именно </w:t>
      </w:r>
      <w:r w:rsidR="008B3416">
        <w:t xml:space="preserve">в связи </w:t>
      </w:r>
      <w:r w:rsidR="00531C79">
        <w:t>с риском возни</w:t>
      </w:r>
      <w:r w:rsidR="00531C79">
        <w:t>к</w:t>
      </w:r>
      <w:r w:rsidR="00531C79">
        <w:t>новения негативного воздействия на окружающую среду</w:t>
      </w:r>
      <w:r w:rsidR="00531C79" w:rsidRPr="00174A37">
        <w:rPr>
          <w:color w:val="000000"/>
        </w:rPr>
        <w:t>:</w:t>
      </w:r>
    </w:p>
    <w:p w:rsidR="00531C79" w:rsidRPr="00174A37" w:rsidRDefault="00531C79" w:rsidP="00531C79">
      <w:pPr>
        <w:spacing w:line="240" w:lineRule="atLeast"/>
        <w:ind w:firstLine="709"/>
        <w:jc w:val="both"/>
        <w:rPr>
          <w:bCs/>
        </w:rPr>
      </w:pPr>
      <w:r w:rsidRPr="00174A37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54:35:064320:19 площадью </w:t>
      </w:r>
      <w:r w:rsidRPr="00174A37">
        <w:rPr>
          <w:bCs/>
        </w:rPr>
        <w:t>0,0749 </w:t>
      </w:r>
      <w:r w:rsidRPr="00174A37">
        <w:t>га, расположенного по адресу: Российская Федерация, Новосибирская область, город Новосибирск</w:t>
      </w:r>
      <w:r>
        <w:t xml:space="preserve">, </w:t>
      </w:r>
      <w:r w:rsidRPr="00174A37">
        <w:t>ул.</w:t>
      </w:r>
      <w:r>
        <w:t> </w:t>
      </w:r>
      <w:r w:rsidRPr="00174A37">
        <w:t>Блюхера</w:t>
      </w:r>
      <w:r w:rsidRPr="00174A37">
        <w:rPr>
          <w:bCs/>
        </w:rPr>
        <w:t xml:space="preserve"> (зона делового, общественного и коммерческого назначения </w:t>
      </w:r>
      <w:r w:rsidRPr="00174A37">
        <w:t>(ОД-1</w:t>
      </w:r>
      <w:r w:rsidRPr="00174A37">
        <w:rPr>
          <w:bCs/>
        </w:rPr>
        <w:t>)), с 3 м до 0 м со стороны земельного участка с кадастровым номером 54:35:064320:264;</w:t>
      </w:r>
    </w:p>
    <w:p w:rsidR="00531C79" w:rsidRDefault="00531C79" w:rsidP="00531C79">
      <w:pPr>
        <w:spacing w:line="240" w:lineRule="atLeast"/>
        <w:ind w:firstLine="709"/>
        <w:jc w:val="both"/>
        <w:rPr>
          <w:bCs/>
        </w:rPr>
      </w:pPr>
      <w:r w:rsidRPr="00174A37">
        <w:rPr>
          <w:bCs/>
        </w:rPr>
        <w:t xml:space="preserve">в части увеличения максимального процента застройки с 70 % до 87 % </w:t>
      </w:r>
      <w:r w:rsidRPr="00174A37">
        <w:t xml:space="preserve">в границах земельного участка с кадастровым номером 54:35:064320:19 площадью </w:t>
      </w:r>
      <w:r w:rsidRPr="00174A37">
        <w:rPr>
          <w:bCs/>
        </w:rPr>
        <w:t>0,0749 </w:t>
      </w:r>
      <w:r w:rsidRPr="00174A37">
        <w:t>га, расположенного по адресу: Российская Федерация, Новосибирская о</w:t>
      </w:r>
      <w:r w:rsidRPr="00174A37">
        <w:t>б</w:t>
      </w:r>
      <w:r w:rsidRPr="00174A37">
        <w:t>ласть, город Новосибирск, ул. Блюхера</w:t>
      </w:r>
      <w:r w:rsidRPr="00174A37">
        <w:rPr>
          <w:bCs/>
        </w:rPr>
        <w:t xml:space="preserve"> (зона делового, общественного и комме</w:t>
      </w:r>
      <w:r w:rsidRPr="00174A37">
        <w:rPr>
          <w:bCs/>
        </w:rPr>
        <w:t>р</w:t>
      </w:r>
      <w:r w:rsidRPr="00174A37">
        <w:rPr>
          <w:bCs/>
        </w:rPr>
        <w:t xml:space="preserve">ческого назначения </w:t>
      </w:r>
      <w:r w:rsidRPr="00174A37">
        <w:t>(ОД-1</w:t>
      </w:r>
      <w:r w:rsidRPr="00174A37">
        <w:rPr>
          <w:bCs/>
        </w:rPr>
        <w:t>));</w:t>
      </w:r>
    </w:p>
    <w:p w:rsidR="00531C79" w:rsidRPr="00174A37" w:rsidRDefault="00531C79" w:rsidP="00531C79">
      <w:pPr>
        <w:spacing w:line="240" w:lineRule="atLeast"/>
        <w:ind w:firstLine="709"/>
        <w:jc w:val="both"/>
        <w:rPr>
          <w:bCs/>
        </w:rPr>
      </w:pPr>
      <w:r w:rsidRPr="00174A37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</w:t>
      </w:r>
      <w:r w:rsidRPr="00174A37">
        <w:lastRenderedPageBreak/>
        <w:t>кадастровым номером 54:35:064320:264 площадью 0,1068 га, расположенного по адресу: Российская Федерация, Новосибирская область, город Новосибирск</w:t>
      </w:r>
      <w:r>
        <w:t xml:space="preserve">, </w:t>
      </w:r>
      <w:r w:rsidRPr="00174A37">
        <w:t>ул.</w:t>
      </w:r>
      <w:r>
        <w:t> </w:t>
      </w:r>
      <w:r w:rsidRPr="00174A37">
        <w:t>Блюхера</w:t>
      </w:r>
      <w:r w:rsidRPr="00174A37">
        <w:rPr>
          <w:bCs/>
        </w:rPr>
        <w:t xml:space="preserve"> (зона делового, общественного и коммерческого назначения </w:t>
      </w:r>
      <w:r w:rsidRPr="00174A37">
        <w:t>(ОД-1</w:t>
      </w:r>
      <w:r w:rsidRPr="00174A37">
        <w:rPr>
          <w:bCs/>
        </w:rPr>
        <w:t>)), с 3 м до 0 м со стороны земельного участка с кадастровым номером 54:35:064320:19.</w:t>
      </w:r>
    </w:p>
    <w:p w:rsidR="00531C79" w:rsidRPr="00174A37" w:rsidRDefault="00607238" w:rsidP="00531C79">
      <w:pPr>
        <w:spacing w:line="240" w:lineRule="atLeast"/>
        <w:ind w:firstLine="709"/>
        <w:jc w:val="both"/>
        <w:rPr>
          <w:color w:val="000000"/>
        </w:rPr>
      </w:pPr>
      <w:r>
        <w:rPr>
          <w:bCs/>
        </w:rPr>
        <w:t>1</w:t>
      </w:r>
      <w:r w:rsidR="00531C79" w:rsidRPr="00174A37">
        <w:rPr>
          <w:bCs/>
        </w:rPr>
        <w:t>.5. </w:t>
      </w:r>
      <w:r w:rsidR="00531C79" w:rsidRPr="00174A37">
        <w:t xml:space="preserve">Обществу с ограниченной ответственностью «КАМЕЯ» </w:t>
      </w:r>
      <w:r w:rsidR="00531C79" w:rsidRPr="00174A37">
        <w:rPr>
          <w:color w:val="000000"/>
        </w:rPr>
        <w:t>(на основании заявления в связи с тем, что конфигурация земельного участка является неблаг</w:t>
      </w:r>
      <w:r w:rsidR="00531C79" w:rsidRPr="00174A37">
        <w:rPr>
          <w:color w:val="000000"/>
        </w:rPr>
        <w:t>о</w:t>
      </w:r>
      <w:r w:rsidR="00531C79" w:rsidRPr="00174A37">
        <w:rPr>
          <w:color w:val="000000"/>
        </w:rPr>
        <w:t>приятной для застройки)</w:t>
      </w:r>
      <w:r w:rsidR="00531C79" w:rsidRPr="00DC2C56">
        <w:t xml:space="preserve"> </w:t>
      </w:r>
      <w:r w:rsidR="00531C79">
        <w:rPr>
          <w:color w:val="000000"/>
        </w:rPr>
        <w:t xml:space="preserve">в связи с нарушением пункта 3 статьи 39 </w:t>
      </w:r>
      <w:r w:rsidR="00531C79" w:rsidRPr="003B4370">
        <w:t>Градостр</w:t>
      </w:r>
      <w:r w:rsidR="00531C79">
        <w:t>о</w:t>
      </w:r>
      <w:r w:rsidR="00531C79">
        <w:t>и</w:t>
      </w:r>
      <w:r w:rsidR="00531C79">
        <w:t xml:space="preserve">тельного кодекса </w:t>
      </w:r>
      <w:r w:rsidR="00531C79" w:rsidRPr="00174A37">
        <w:t>Российской Федерации</w:t>
      </w:r>
      <w:r w:rsidR="00531C79">
        <w:t xml:space="preserve">, а именно </w:t>
      </w:r>
      <w:r w:rsidR="008B3416">
        <w:t xml:space="preserve">в связи </w:t>
      </w:r>
      <w:r w:rsidR="00531C79">
        <w:t>с риском возникнов</w:t>
      </w:r>
      <w:r w:rsidR="00531C79">
        <w:t>е</w:t>
      </w:r>
      <w:r w:rsidR="00531C79">
        <w:t>ния негативного воздействия на окружающую среду</w:t>
      </w:r>
      <w:r w:rsidR="00531C79" w:rsidRPr="00174A37">
        <w:rPr>
          <w:color w:val="000000"/>
        </w:rPr>
        <w:t>:</w:t>
      </w:r>
    </w:p>
    <w:p w:rsidR="00531C79" w:rsidRPr="00174A37" w:rsidRDefault="00531C79" w:rsidP="00531C79">
      <w:pPr>
        <w:spacing w:line="240" w:lineRule="atLeast"/>
        <w:ind w:firstLine="709"/>
        <w:jc w:val="both"/>
      </w:pPr>
      <w:r w:rsidRPr="00174A37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54:35:074576:1025 площадью </w:t>
      </w:r>
      <w:r w:rsidRPr="00174A37">
        <w:rPr>
          <w:bCs/>
        </w:rPr>
        <w:t>0,5839 </w:t>
      </w:r>
      <w:r w:rsidRPr="00174A37">
        <w:t>га, расположенного по адресу: Российская Федерация, Новосибирская область, город Новосибирск, ул.</w:t>
      </w:r>
      <w:r>
        <w:t> </w:t>
      </w:r>
      <w:r w:rsidRPr="00174A37">
        <w:t xml:space="preserve">Якушева, 33 </w:t>
      </w:r>
      <w:r w:rsidRPr="00174A37">
        <w:rPr>
          <w:bCs/>
        </w:rPr>
        <w:t>(зона делового, общественн</w:t>
      </w:r>
      <w:r>
        <w:rPr>
          <w:bCs/>
        </w:rPr>
        <w:t>ого и коммерческого назначения</w:t>
      </w:r>
      <w:r w:rsidRPr="00174A37">
        <w:rPr>
          <w:bCs/>
        </w:rPr>
        <w:t xml:space="preserve"> </w:t>
      </w:r>
      <w:r>
        <w:rPr>
          <w:bCs/>
        </w:rPr>
        <w:t xml:space="preserve">  </w:t>
      </w:r>
      <w:r w:rsidRPr="00174A37">
        <w:t>(ОД-1</w:t>
      </w:r>
      <w:r w:rsidRPr="00174A37">
        <w:rPr>
          <w:bCs/>
        </w:rPr>
        <w:t xml:space="preserve">)), с 3 м до 0 м со стороны </w:t>
      </w:r>
      <w:r w:rsidRPr="00174A37">
        <w:t xml:space="preserve">земельного участка с кадастровым номером </w:t>
      </w:r>
      <w:r w:rsidRPr="00174A37">
        <w:rPr>
          <w:bCs/>
        </w:rPr>
        <w:t>54:35:074576:39;</w:t>
      </w:r>
    </w:p>
    <w:p w:rsidR="00531C79" w:rsidRDefault="00531C79" w:rsidP="00531C79">
      <w:pPr>
        <w:spacing w:line="240" w:lineRule="atLeast"/>
        <w:ind w:firstLine="709"/>
        <w:jc w:val="both"/>
      </w:pPr>
      <w:r w:rsidRPr="00174A37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54:35:074576:39</w:t>
      </w:r>
      <w:r w:rsidRPr="00174A37">
        <w:rPr>
          <w:b/>
          <w:bCs/>
        </w:rPr>
        <w:t xml:space="preserve"> </w:t>
      </w:r>
      <w:r w:rsidRPr="00174A37">
        <w:t>площадью 0</w:t>
      </w:r>
      <w:r w:rsidRPr="00174A37">
        <w:rPr>
          <w:bCs/>
        </w:rPr>
        <w:t>,2150 га</w:t>
      </w:r>
      <w:r w:rsidRPr="00174A37">
        <w:t xml:space="preserve">, расположенного по адресу: Российская Федерация, Новосибирская область, город Новосибирск, ул. Декабристов, 26 </w:t>
      </w:r>
      <w:r w:rsidRPr="00174A37">
        <w:rPr>
          <w:bCs/>
        </w:rPr>
        <w:t xml:space="preserve">(зона делового, общественного и коммерческого назначения </w:t>
      </w:r>
      <w:r w:rsidRPr="00174A37">
        <w:t>(ОД-1</w:t>
      </w:r>
      <w:r w:rsidRPr="00174A37">
        <w:rPr>
          <w:bCs/>
        </w:rPr>
        <w:t>)),</w:t>
      </w:r>
      <w:r w:rsidRPr="00174A37">
        <w:t xml:space="preserve"> </w:t>
      </w:r>
      <w:r w:rsidRPr="00174A37">
        <w:rPr>
          <w:bCs/>
        </w:rPr>
        <w:t xml:space="preserve">с 3 м до 0 м со стороны </w:t>
      </w:r>
      <w:r w:rsidRPr="00174A37">
        <w:t xml:space="preserve">земельного участка с кадастровым номером </w:t>
      </w:r>
      <w:r w:rsidRPr="00174A37">
        <w:rPr>
          <w:bCs/>
        </w:rPr>
        <w:t>54:35:074576:1025.</w:t>
      </w:r>
    </w:p>
    <w:p w:rsidR="00E078CE" w:rsidRPr="00F12A0F" w:rsidRDefault="00E078CE" w:rsidP="00531C79">
      <w:pPr>
        <w:spacing w:line="240" w:lineRule="atLeast"/>
        <w:ind w:firstLine="709"/>
        <w:jc w:val="both"/>
        <w:rPr>
          <w:spacing w:val="-8"/>
        </w:rPr>
      </w:pPr>
      <w:r w:rsidRPr="00F12A0F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F12A0F">
        <w:t>р</w:t>
      </w:r>
      <w:r w:rsidRPr="00F12A0F">
        <w:t xml:space="preserve">мационно-телекоммуникационной сети «Интернет». </w:t>
      </w:r>
    </w:p>
    <w:p w:rsidR="00E078CE" w:rsidRPr="00F12A0F" w:rsidRDefault="00E078CE" w:rsidP="00E078CE">
      <w:pPr>
        <w:ind w:firstLine="709"/>
        <w:jc w:val="both"/>
      </w:pPr>
      <w:r w:rsidRPr="00F12A0F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E078CE" w:rsidRDefault="00E078CE" w:rsidP="00E078CE">
      <w:pPr>
        <w:ind w:firstLine="709"/>
        <w:jc w:val="both"/>
      </w:pPr>
      <w:r w:rsidRPr="00F12A0F">
        <w:t xml:space="preserve">4. Контроль за исполнением постановления возложить на заместителя мэра </w:t>
      </w:r>
      <w:r w:rsidR="00607238">
        <w:t xml:space="preserve">города Новосибирска </w:t>
      </w:r>
      <w:r w:rsidRPr="00F12A0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07238" w:rsidRPr="005240A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07238" w:rsidRPr="005240A3" w:rsidRDefault="00607238" w:rsidP="00FC509F">
            <w:pPr>
              <w:spacing w:before="600" w:line="240" w:lineRule="atLeast"/>
              <w:jc w:val="both"/>
            </w:pPr>
            <w:r w:rsidRPr="005240A3">
              <w:t xml:space="preserve">Исполняющий обязанности </w:t>
            </w:r>
          </w:p>
          <w:p w:rsidR="00607238" w:rsidRPr="005240A3" w:rsidRDefault="00607238" w:rsidP="00FC509F">
            <w:pPr>
              <w:spacing w:line="240" w:lineRule="atLeast"/>
              <w:jc w:val="both"/>
            </w:pPr>
            <w:r w:rsidRPr="005240A3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38" w:rsidRPr="005240A3" w:rsidRDefault="00607238" w:rsidP="005240A3">
            <w:pPr>
              <w:pStyle w:val="7"/>
              <w:spacing w:before="0"/>
              <w:jc w:val="right"/>
            </w:pPr>
            <w:r w:rsidRPr="005240A3">
              <w:t>Б. В. Буреев</w:t>
            </w:r>
          </w:p>
        </w:tc>
      </w:tr>
    </w:tbl>
    <w:p w:rsidR="00607238" w:rsidRDefault="00607238"/>
    <w:p w:rsidR="00607238" w:rsidRDefault="00607238"/>
    <w:p w:rsidR="00607238" w:rsidRDefault="00607238"/>
    <w:p w:rsidR="00607238" w:rsidRDefault="00607238"/>
    <w:p w:rsidR="00607238" w:rsidRDefault="00607238"/>
    <w:p w:rsidR="00607238" w:rsidRDefault="00607238"/>
    <w:p w:rsidR="00607238" w:rsidRDefault="00607238"/>
    <w:tbl>
      <w:tblPr>
        <w:tblW w:w="3933" w:type="dxa"/>
        <w:tblInd w:w="-34" w:type="dxa"/>
        <w:tblLayout w:type="fixed"/>
        <w:tblLook w:val="04A0"/>
      </w:tblPr>
      <w:tblGrid>
        <w:gridCol w:w="3933"/>
      </w:tblGrid>
      <w:tr w:rsidR="00B67B9D" w:rsidTr="00607238">
        <w:trPr>
          <w:trHeight w:val="838"/>
        </w:trPr>
        <w:tc>
          <w:tcPr>
            <w:tcW w:w="3933" w:type="dxa"/>
          </w:tcPr>
          <w:p w:rsidR="00B67B9D" w:rsidRPr="00680E06" w:rsidRDefault="003804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Спасская</w:t>
            </w:r>
          </w:p>
          <w:p w:rsidR="00B67B9D" w:rsidRPr="00680E06" w:rsidRDefault="00B67B9D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680E06">
              <w:rPr>
                <w:sz w:val="24"/>
                <w:szCs w:val="24"/>
              </w:rPr>
              <w:t>2275</w:t>
            </w:r>
            <w:r w:rsidR="003804A5">
              <w:rPr>
                <w:sz w:val="24"/>
                <w:szCs w:val="24"/>
              </w:rPr>
              <w:t>069</w:t>
            </w:r>
          </w:p>
          <w:p w:rsidR="00532334" w:rsidRDefault="00B67B9D" w:rsidP="00D91C06">
            <w:pPr>
              <w:widowControl/>
              <w:spacing w:line="240" w:lineRule="atLeast"/>
              <w:rPr>
                <w:sz w:val="24"/>
                <w:szCs w:val="24"/>
              </w:rPr>
            </w:pPr>
            <w:r w:rsidRPr="00680E06">
              <w:rPr>
                <w:sz w:val="24"/>
                <w:szCs w:val="24"/>
              </w:rPr>
              <w:t>ГУАиГ</w:t>
            </w:r>
          </w:p>
        </w:tc>
      </w:tr>
    </w:tbl>
    <w:p w:rsidR="00607238" w:rsidRDefault="00607238" w:rsidP="00607238">
      <w:pPr>
        <w:spacing w:line="240" w:lineRule="atLeast"/>
      </w:pPr>
    </w:p>
    <w:sectPr w:rsidR="00607238" w:rsidSect="00607238">
      <w:headerReference w:type="default" r:id="rId8"/>
      <w:pgSz w:w="11906" w:h="16838" w:code="9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04" w:rsidRDefault="007E4404" w:rsidP="00E10E89">
      <w:r>
        <w:separator/>
      </w:r>
    </w:p>
  </w:endnote>
  <w:endnote w:type="continuationSeparator" w:id="0">
    <w:p w:rsidR="007E4404" w:rsidRDefault="007E4404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04" w:rsidRDefault="007E4404" w:rsidP="00E10E89">
      <w:r>
        <w:separator/>
      </w:r>
    </w:p>
  </w:footnote>
  <w:footnote w:type="continuationSeparator" w:id="0">
    <w:p w:rsidR="007E4404" w:rsidRDefault="007E4404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2334" w:rsidRPr="00607238" w:rsidRDefault="003C5996">
        <w:pPr>
          <w:pStyle w:val="a5"/>
          <w:jc w:val="center"/>
          <w:rPr>
            <w:sz w:val="24"/>
            <w:szCs w:val="24"/>
          </w:rPr>
        </w:pPr>
        <w:r w:rsidRPr="00607238">
          <w:rPr>
            <w:sz w:val="24"/>
            <w:szCs w:val="24"/>
          </w:rPr>
          <w:fldChar w:fldCharType="begin"/>
        </w:r>
        <w:r w:rsidR="00532334" w:rsidRPr="00607238">
          <w:rPr>
            <w:sz w:val="24"/>
            <w:szCs w:val="24"/>
          </w:rPr>
          <w:instrText xml:space="preserve"> PAGE   \* MERGEFORMAT </w:instrText>
        </w:r>
        <w:r w:rsidRPr="00607238">
          <w:rPr>
            <w:sz w:val="24"/>
            <w:szCs w:val="24"/>
          </w:rPr>
          <w:fldChar w:fldCharType="separate"/>
        </w:r>
        <w:r w:rsidR="00EB4A36">
          <w:rPr>
            <w:noProof/>
            <w:sz w:val="24"/>
            <w:szCs w:val="24"/>
          </w:rPr>
          <w:t>3</w:t>
        </w:r>
        <w:r w:rsidRPr="00607238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7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1756E"/>
    <w:rsid w:val="00025172"/>
    <w:rsid w:val="00027902"/>
    <w:rsid w:val="00061BE6"/>
    <w:rsid w:val="00061D86"/>
    <w:rsid w:val="00073139"/>
    <w:rsid w:val="00080199"/>
    <w:rsid w:val="000D05A7"/>
    <w:rsid w:val="000D74D9"/>
    <w:rsid w:val="000F378A"/>
    <w:rsid w:val="00160473"/>
    <w:rsid w:val="0016735C"/>
    <w:rsid w:val="0018036C"/>
    <w:rsid w:val="00191BD4"/>
    <w:rsid w:val="001B7C07"/>
    <w:rsid w:val="001C6929"/>
    <w:rsid w:val="001D1572"/>
    <w:rsid w:val="001E38B3"/>
    <w:rsid w:val="001E4157"/>
    <w:rsid w:val="001F27FA"/>
    <w:rsid w:val="00214E5D"/>
    <w:rsid w:val="00220180"/>
    <w:rsid w:val="0022418F"/>
    <w:rsid w:val="00257A54"/>
    <w:rsid w:val="00280E93"/>
    <w:rsid w:val="0029125A"/>
    <w:rsid w:val="002B01F2"/>
    <w:rsid w:val="002D6303"/>
    <w:rsid w:val="00302C22"/>
    <w:rsid w:val="003313FE"/>
    <w:rsid w:val="00331BF2"/>
    <w:rsid w:val="003347E8"/>
    <w:rsid w:val="00337DFE"/>
    <w:rsid w:val="00352998"/>
    <w:rsid w:val="003804A5"/>
    <w:rsid w:val="00396401"/>
    <w:rsid w:val="003B13D5"/>
    <w:rsid w:val="003C5996"/>
    <w:rsid w:val="003C5B4C"/>
    <w:rsid w:val="003F607C"/>
    <w:rsid w:val="00400D47"/>
    <w:rsid w:val="004059DE"/>
    <w:rsid w:val="00423EAB"/>
    <w:rsid w:val="00440508"/>
    <w:rsid w:val="0046313F"/>
    <w:rsid w:val="004B649E"/>
    <w:rsid w:val="004B7890"/>
    <w:rsid w:val="004C1042"/>
    <w:rsid w:val="004E566D"/>
    <w:rsid w:val="005312E5"/>
    <w:rsid w:val="00531C79"/>
    <w:rsid w:val="00532334"/>
    <w:rsid w:val="00535F46"/>
    <w:rsid w:val="0054048A"/>
    <w:rsid w:val="005426A1"/>
    <w:rsid w:val="00542F37"/>
    <w:rsid w:val="0055085C"/>
    <w:rsid w:val="005677E6"/>
    <w:rsid w:val="00573B1A"/>
    <w:rsid w:val="005833A9"/>
    <w:rsid w:val="00586C43"/>
    <w:rsid w:val="005C4D9E"/>
    <w:rsid w:val="005F1A5A"/>
    <w:rsid w:val="005F3CC1"/>
    <w:rsid w:val="005F6B95"/>
    <w:rsid w:val="005F7104"/>
    <w:rsid w:val="00607238"/>
    <w:rsid w:val="006168EC"/>
    <w:rsid w:val="006231AB"/>
    <w:rsid w:val="00623687"/>
    <w:rsid w:val="00667E20"/>
    <w:rsid w:val="00680E06"/>
    <w:rsid w:val="006833BB"/>
    <w:rsid w:val="006B7A63"/>
    <w:rsid w:val="006F376A"/>
    <w:rsid w:val="006F3CCC"/>
    <w:rsid w:val="007260BC"/>
    <w:rsid w:val="00745051"/>
    <w:rsid w:val="007704C0"/>
    <w:rsid w:val="00776EEE"/>
    <w:rsid w:val="007B79BB"/>
    <w:rsid w:val="007C795F"/>
    <w:rsid w:val="007C7B20"/>
    <w:rsid w:val="007D386E"/>
    <w:rsid w:val="007E4404"/>
    <w:rsid w:val="0080518E"/>
    <w:rsid w:val="00806877"/>
    <w:rsid w:val="00847E9F"/>
    <w:rsid w:val="00895D91"/>
    <w:rsid w:val="008A66FB"/>
    <w:rsid w:val="008B3416"/>
    <w:rsid w:val="008C588C"/>
    <w:rsid w:val="008D095B"/>
    <w:rsid w:val="008E0CCF"/>
    <w:rsid w:val="00901B16"/>
    <w:rsid w:val="0092516A"/>
    <w:rsid w:val="009674B1"/>
    <w:rsid w:val="0098232F"/>
    <w:rsid w:val="0099262C"/>
    <w:rsid w:val="00995CBD"/>
    <w:rsid w:val="00996DA7"/>
    <w:rsid w:val="009A06D2"/>
    <w:rsid w:val="009A5633"/>
    <w:rsid w:val="009A614A"/>
    <w:rsid w:val="009F0C7E"/>
    <w:rsid w:val="009F77DA"/>
    <w:rsid w:val="00A0395D"/>
    <w:rsid w:val="00A151EA"/>
    <w:rsid w:val="00A175E6"/>
    <w:rsid w:val="00A17E97"/>
    <w:rsid w:val="00A40D31"/>
    <w:rsid w:val="00A90A07"/>
    <w:rsid w:val="00AA2873"/>
    <w:rsid w:val="00AD35E6"/>
    <w:rsid w:val="00AE1914"/>
    <w:rsid w:val="00AE3AC2"/>
    <w:rsid w:val="00AF7137"/>
    <w:rsid w:val="00B011C5"/>
    <w:rsid w:val="00B05835"/>
    <w:rsid w:val="00B0696F"/>
    <w:rsid w:val="00B1318C"/>
    <w:rsid w:val="00B43D0B"/>
    <w:rsid w:val="00B66217"/>
    <w:rsid w:val="00B6656F"/>
    <w:rsid w:val="00B67B9D"/>
    <w:rsid w:val="00B71A79"/>
    <w:rsid w:val="00BA7BB0"/>
    <w:rsid w:val="00BB3D26"/>
    <w:rsid w:val="00BB53CB"/>
    <w:rsid w:val="00C17BEB"/>
    <w:rsid w:val="00C21451"/>
    <w:rsid w:val="00C236A8"/>
    <w:rsid w:val="00C247B7"/>
    <w:rsid w:val="00C62DE9"/>
    <w:rsid w:val="00C860C1"/>
    <w:rsid w:val="00C97F8F"/>
    <w:rsid w:val="00CA1E08"/>
    <w:rsid w:val="00CB59F4"/>
    <w:rsid w:val="00CB6C16"/>
    <w:rsid w:val="00CF4DD8"/>
    <w:rsid w:val="00D105E5"/>
    <w:rsid w:val="00D257CD"/>
    <w:rsid w:val="00DA0451"/>
    <w:rsid w:val="00DA0863"/>
    <w:rsid w:val="00DA4F76"/>
    <w:rsid w:val="00DC58F4"/>
    <w:rsid w:val="00E01FE3"/>
    <w:rsid w:val="00E030FA"/>
    <w:rsid w:val="00E078CE"/>
    <w:rsid w:val="00E10E89"/>
    <w:rsid w:val="00E17125"/>
    <w:rsid w:val="00E27412"/>
    <w:rsid w:val="00E416E2"/>
    <w:rsid w:val="00E42F8C"/>
    <w:rsid w:val="00E539EC"/>
    <w:rsid w:val="00E747D3"/>
    <w:rsid w:val="00E85E4B"/>
    <w:rsid w:val="00EB4A36"/>
    <w:rsid w:val="00EC266A"/>
    <w:rsid w:val="00EC67CF"/>
    <w:rsid w:val="00EE41BE"/>
    <w:rsid w:val="00EF3DAB"/>
    <w:rsid w:val="00F12A0F"/>
    <w:rsid w:val="00F17503"/>
    <w:rsid w:val="00F21F32"/>
    <w:rsid w:val="00F426DB"/>
    <w:rsid w:val="00F51338"/>
    <w:rsid w:val="00F62E0A"/>
    <w:rsid w:val="00F77BD1"/>
    <w:rsid w:val="00F86D1B"/>
    <w:rsid w:val="00FD714E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0FC1B-AD4D-4A6E-9733-94524A56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6727</Characters>
  <Application>Microsoft Office Word</Application>
  <DocSecurity>4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СОГЛАСОВАНО</vt:lpstr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2016-04-07T04:18:00Z</cp:lastPrinted>
  <dcterms:created xsi:type="dcterms:W3CDTF">2016-06-16T03:33:00Z</dcterms:created>
  <dcterms:modified xsi:type="dcterms:W3CDTF">2016-06-16T03:33:00Z</dcterms:modified>
</cp:coreProperties>
</file>